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23" w:rsidRPr="00890023" w:rsidRDefault="00890023" w:rsidP="008900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890023">
        <w:rPr>
          <w:rFonts w:ascii="Times New Roman" w:hAnsi="Times New Roman"/>
          <w:sz w:val="20"/>
          <w:szCs w:val="20"/>
        </w:rPr>
        <w:t>Приложение 1  к СМК-ОИ-</w:t>
      </w:r>
      <w:r w:rsidRPr="00890023">
        <w:rPr>
          <w:rFonts w:ascii="Times New Roman" w:hAnsi="Times New Roman"/>
          <w:sz w:val="20"/>
          <w:szCs w:val="20"/>
          <w:lang w:val="en-US"/>
        </w:rPr>
        <w:t>II</w:t>
      </w:r>
      <w:r w:rsidRPr="00890023">
        <w:rPr>
          <w:rFonts w:ascii="Times New Roman" w:hAnsi="Times New Roman"/>
          <w:sz w:val="20"/>
          <w:szCs w:val="20"/>
        </w:rPr>
        <w:t>-СОП-1-2020</w:t>
      </w:r>
    </w:p>
    <w:p w:rsidR="00890023" w:rsidRDefault="00890023" w:rsidP="008900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890023" w:rsidRDefault="00890023" w:rsidP="008900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ДЕКЛАРАЦИЯ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о независимости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37E5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беспристрастности органа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инспекции </w:t>
      </w:r>
      <w:r>
        <w:rPr>
          <w:rFonts w:ascii="Times New Roman" w:hAnsi="Times New Roman"/>
          <w:b/>
          <w:sz w:val="24"/>
          <w:szCs w:val="24"/>
        </w:rPr>
        <w:t>ФБУЗ  «Центр гигиены и эпидемиологии в Ярославской области»</w:t>
      </w:r>
    </w:p>
    <w:p w:rsidR="00890023" w:rsidRDefault="00890023" w:rsidP="008900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инспекции в своей деятельности исключает возможность оказания на него административного, коммерческого, финансового или иного давления, которое может повлиять на независимость и беспристрастность деятельности. Это обеспечивается финансовой и административной независимостью органа инспекции от изготовителей и потребителей продукции.</w:t>
      </w:r>
    </w:p>
    <w:p w:rsidR="00890023" w:rsidRDefault="00890023" w:rsidP="00890023">
      <w:pPr>
        <w:spacing w:before="100" w:beforeAutospacing="1" w:after="100" w:afterAutospacing="1" w:line="33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проведения инспекционной деятельности, выполнения исследований, обработки результатов испытаний, а также оформление протоколов по результатам проведенных испытаний, экспертиз, оценок и т.д.  организован таким образом, чтобы исключить возможность оказания коммерческого, финансового, административного или какого-либо другого давления на персонал, которое способно  повлиять на результаты </w:t>
      </w:r>
    </w:p>
    <w:p w:rsidR="00890023" w:rsidRDefault="00890023" w:rsidP="00890023">
      <w:pPr>
        <w:spacing w:before="100" w:beforeAutospacing="1" w:after="100" w:afterAutospacing="1" w:line="33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структура органа инспекции « ФБУЗ  «Центр гигиены и эпидемиологии в Ярославской области» обеспечивает выполнение его функций в качестве Органа инспекции. В учреждении имеется штат компетентных специалистов, имеющих действующие удостоверения о прохождении специальной подготовки по вопросам деятельности в соответствии с заявленной  областью аккредитации.</w:t>
      </w:r>
    </w:p>
    <w:p w:rsidR="00890023" w:rsidRDefault="00890023" w:rsidP="008900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органа инспекции базируются на объективно полученном свидетельстве соответствия (или несоответствия) и на принятие решения не влияют другие интересы или другие стороны.</w:t>
      </w:r>
    </w:p>
    <w:p w:rsidR="00890023" w:rsidRDefault="00890023" w:rsidP="008900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инспекции обязуется проводить анализ деятельности, не менее одного раза в год, на предмет обеспечения принципа беспристрастности и оценку всех экспертов</w:t>
      </w:r>
    </w:p>
    <w:p w:rsidR="00890023" w:rsidRDefault="00890023" w:rsidP="00890023">
      <w:pPr>
        <w:shd w:val="clear" w:color="auto" w:fill="FFFFFF"/>
        <w:tabs>
          <w:tab w:val="left" w:leader="underscore" w:pos="630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Орган инспекции  признает все правила и требования, установленные в  ГОСТ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ИСО / МЭК 17020 Оценка соответствия . Требования к работе различных типов органов инспекции., и 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риказе Минэкономразвития России от 26.10.2020 г. № 707 «</w:t>
      </w:r>
      <w:r>
        <w:rPr>
          <w:rStyle w:val="ucoz-forum-post"/>
          <w:rFonts w:ascii="Times New Roman" w:hAnsi="Times New Roman"/>
          <w:sz w:val="24"/>
          <w:szCs w:val="24"/>
        </w:rPr>
        <w:t>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>
        <w:rPr>
          <w:rFonts w:ascii="Times New Roman" w:hAnsi="Times New Roman"/>
        </w:rPr>
        <w:t>.</w:t>
      </w:r>
    </w:p>
    <w:p w:rsidR="00890023" w:rsidRDefault="00890023" w:rsidP="00890023">
      <w:pPr>
        <w:spacing w:before="100" w:beforeAutospacing="1" w:after="100" w:afterAutospacing="1" w:line="33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Договоры с Заказчиками на оказание услуг в обязательном порядке содержат требования к беспристрастности.</w:t>
      </w:r>
    </w:p>
    <w:p w:rsidR="00890023" w:rsidRDefault="00890023" w:rsidP="008900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 инспекции обеспечивает публичный доступ или раскрытие соответствующей актуализированной информации о процессах инспекции,  о его статусе для любой организации (т.е. о предоставлении, отмене, приостановлении, возобновлении, расширении или сужении области аккредитации, квалификации персонала), чтобы иметь доверие к надежности и точности состоявшейся инспекционной деятельности. </w:t>
      </w:r>
    </w:p>
    <w:p w:rsidR="00890023" w:rsidRDefault="00890023" w:rsidP="008900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ходе и о результатах процесса деятельности органа инспекции является конфиденциальной и передается только Заказчику, если ее раскрытие не требуется в соответствие с законодательством России.</w:t>
      </w:r>
    </w:p>
    <w:p w:rsidR="00890023" w:rsidRDefault="00890023" w:rsidP="008900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процессе деятельности органа инспекции возможно возникновение ситуаций, создающих угрозы беспристрастности и независимости, сотрудники органа инспекции обязаны:</w:t>
      </w:r>
    </w:p>
    <w:p w:rsidR="00890023" w:rsidRDefault="00890023" w:rsidP="00433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незамедлительно сообщать руководству ОИ о сведениях, способных повлечь за собой возникновение конфликтов интересов;</w:t>
      </w:r>
    </w:p>
    <w:p w:rsidR="00890023" w:rsidRDefault="00890023" w:rsidP="004337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воздержаться от совершения действий, способных повлечь за собой возникновение конфликтов интересов и как следствие нарушение принципа беспристрастности органа по сертификации</w:t>
      </w:r>
    </w:p>
    <w:p w:rsidR="00890023" w:rsidRDefault="00890023" w:rsidP="0043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ОИ гарантирует доведение декларации до всего персонала аккредитованного ОИ и взаимодействующих с ним структурных подразделений. Ответственность за доведение до сведения всего персонала ОИ декларации обеспечения независимости и беспристрастности в процессе организации и проведения работ в закрепленной области аккредитации возложена на руководителя ОИ.</w:t>
      </w:r>
    </w:p>
    <w:sectPr w:rsidR="00890023" w:rsidSect="006B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E50"/>
    <w:multiLevelType w:val="multilevel"/>
    <w:tmpl w:val="9BC4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23"/>
    <w:rsid w:val="00075556"/>
    <w:rsid w:val="000F11A3"/>
    <w:rsid w:val="00113232"/>
    <w:rsid w:val="001166BD"/>
    <w:rsid w:val="001175CA"/>
    <w:rsid w:val="00181A8A"/>
    <w:rsid w:val="001F4239"/>
    <w:rsid w:val="00237E60"/>
    <w:rsid w:val="00272C1B"/>
    <w:rsid w:val="00325529"/>
    <w:rsid w:val="003352DC"/>
    <w:rsid w:val="004252F5"/>
    <w:rsid w:val="004337E5"/>
    <w:rsid w:val="00476EA2"/>
    <w:rsid w:val="00480624"/>
    <w:rsid w:val="004A0110"/>
    <w:rsid w:val="0053099F"/>
    <w:rsid w:val="005677EB"/>
    <w:rsid w:val="006B111E"/>
    <w:rsid w:val="006B5299"/>
    <w:rsid w:val="006D6A80"/>
    <w:rsid w:val="00741CEE"/>
    <w:rsid w:val="007E6445"/>
    <w:rsid w:val="007E6B9A"/>
    <w:rsid w:val="00865CC9"/>
    <w:rsid w:val="00890023"/>
    <w:rsid w:val="008D729E"/>
    <w:rsid w:val="008D7806"/>
    <w:rsid w:val="00917467"/>
    <w:rsid w:val="00A03841"/>
    <w:rsid w:val="00A419C8"/>
    <w:rsid w:val="00A87FAF"/>
    <w:rsid w:val="00A9731A"/>
    <w:rsid w:val="00AB57CC"/>
    <w:rsid w:val="00C63B9D"/>
    <w:rsid w:val="00D00D5B"/>
    <w:rsid w:val="00D7454F"/>
    <w:rsid w:val="00DC0243"/>
    <w:rsid w:val="00E7450A"/>
    <w:rsid w:val="00F53DDA"/>
    <w:rsid w:val="00FB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890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Rotenko</dc:creator>
  <cp:keywords/>
  <dc:description/>
  <cp:lastModifiedBy>katya</cp:lastModifiedBy>
  <cp:revision>3</cp:revision>
  <dcterms:created xsi:type="dcterms:W3CDTF">2023-03-09T13:43:00Z</dcterms:created>
  <dcterms:modified xsi:type="dcterms:W3CDTF">2023-03-10T07:55:00Z</dcterms:modified>
</cp:coreProperties>
</file>